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22F49" w:rsidRDefault="00B22F49" w:rsidP="00B22F49">
      <w:pPr>
        <w:spacing w:after="0"/>
        <w:rPr>
          <w:b/>
          <w:bCs/>
          <w:i/>
          <w:iCs/>
          <w:sz w:val="24"/>
          <w:szCs w:val="24"/>
        </w:rPr>
      </w:pPr>
      <w:r>
        <w:rPr>
          <w:b/>
          <w:bCs/>
          <w:sz w:val="26"/>
          <w:szCs w:val="26"/>
        </w:rPr>
        <w:t xml:space="preserve">Booking Form: </w:t>
      </w:r>
      <w:r w:rsidR="00382238">
        <w:rPr>
          <w:b/>
          <w:bCs/>
          <w:sz w:val="26"/>
          <w:szCs w:val="26"/>
        </w:rPr>
        <w:t>‘</w:t>
      </w:r>
      <w:r>
        <w:rPr>
          <w:b/>
          <w:bCs/>
          <w:sz w:val="26"/>
          <w:szCs w:val="26"/>
        </w:rPr>
        <w:t>Bearing Witness</w:t>
      </w:r>
      <w:r w:rsidR="00382238">
        <w:rPr>
          <w:b/>
          <w:bCs/>
          <w:sz w:val="26"/>
          <w:szCs w:val="26"/>
        </w:rPr>
        <w:t>’</w:t>
      </w:r>
    </w:p>
    <w:p w:rsidR="00B22F49" w:rsidRDefault="00B22F49" w:rsidP="00B22F49">
      <w:pPr>
        <w:spacing w:after="0"/>
      </w:pPr>
      <w:r>
        <w:t xml:space="preserve">Please send this information to: </w:t>
      </w:r>
      <w:hyperlink r:id="rId5" w:history="1">
        <w:r>
          <w:rPr>
            <w:rStyle w:val="Hyperlink"/>
          </w:rPr>
          <w:t>enquiries@holyroodhouse.org.uk</w:t>
        </w:r>
      </w:hyperlink>
      <w:r>
        <w:t xml:space="preserve"> or post the </w:t>
      </w:r>
      <w:r w:rsidR="00604C08">
        <w:t>in</w:t>
      </w:r>
      <w:r>
        <w:t>form</w:t>
      </w:r>
      <w:r w:rsidR="00604C08">
        <w:t>ation</w:t>
      </w:r>
      <w:r>
        <w:t xml:space="preserve"> to Holy Rood House, 10 Sowerby Road, Thirsk, YO7 1HX </w:t>
      </w:r>
    </w:p>
    <w:p w:rsidR="00B22F49" w:rsidRDefault="00B22F49" w:rsidP="00B22F49">
      <w:pPr>
        <w:spacing w:after="0"/>
        <w:rPr>
          <w:sz w:val="12"/>
          <w:szCs w:val="12"/>
        </w:rPr>
      </w:pPr>
    </w:p>
    <w:p w:rsidR="00B22F49" w:rsidRDefault="00B22F49" w:rsidP="00B22F49">
      <w:pPr>
        <w:spacing w:after="0"/>
        <w:rPr>
          <w:b/>
          <w:bCs/>
        </w:rPr>
      </w:pPr>
      <w:r>
        <w:rPr>
          <w:b/>
          <w:bCs/>
        </w:rPr>
        <w:t xml:space="preserve">Name/s </w:t>
      </w:r>
      <w:r>
        <w:t>(both names if sharing a room)</w:t>
      </w:r>
    </w:p>
    <w:p w:rsidR="00B22F49" w:rsidRDefault="00B22F49" w:rsidP="00B22F49">
      <w:pPr>
        <w:spacing w:after="0"/>
        <w:rPr>
          <w:b/>
          <w:bCs/>
        </w:rPr>
      </w:pPr>
      <w:r>
        <w:rPr>
          <w:b/>
          <w:bCs/>
        </w:rPr>
        <w:t xml:space="preserve">Address </w:t>
      </w:r>
    </w:p>
    <w:p w:rsidR="00B22F49" w:rsidRDefault="00B22F49" w:rsidP="00B22F49">
      <w:pPr>
        <w:tabs>
          <w:tab w:val="left" w:pos="3402"/>
        </w:tabs>
        <w:spacing w:after="0"/>
        <w:rPr>
          <w:b/>
          <w:bCs/>
        </w:rPr>
      </w:pPr>
      <w:r>
        <w:rPr>
          <w:b/>
          <w:bCs/>
        </w:rPr>
        <w:t xml:space="preserve">Telephone </w:t>
      </w:r>
      <w:r>
        <w:rPr>
          <w:b/>
          <w:bCs/>
        </w:rPr>
        <w:tab/>
        <w:t xml:space="preserve">Email </w:t>
      </w:r>
    </w:p>
    <w:p w:rsidR="00B22F49" w:rsidRDefault="00B22F49" w:rsidP="00B22F49">
      <w:pPr>
        <w:spacing w:after="0"/>
        <w:rPr>
          <w:b/>
          <w:bCs/>
          <w:sz w:val="12"/>
          <w:szCs w:val="12"/>
        </w:rPr>
      </w:pPr>
    </w:p>
    <w:p w:rsidR="00B22F49" w:rsidRDefault="00B22F49" w:rsidP="00B22F49">
      <w:pPr>
        <w:spacing w:after="0"/>
        <w:rPr>
          <w:b/>
          <w:bCs/>
        </w:rPr>
      </w:pPr>
      <w:r>
        <w:rPr>
          <w:b/>
          <w:bCs/>
        </w:rPr>
        <w:t xml:space="preserve">RESIDENTIAL GUESTS </w:t>
      </w:r>
      <w:r>
        <w:rPr>
          <w:sz w:val="20"/>
          <w:szCs w:val="20"/>
        </w:rPr>
        <w:t>(Mon 12noon until Thursday 2pm, full board)</w:t>
      </w:r>
    </w:p>
    <w:p w:rsidR="00B22F49" w:rsidRDefault="00B22F49" w:rsidP="00B22F49">
      <w:pPr>
        <w:spacing w:after="0"/>
      </w:pPr>
      <w:r>
        <w:t>Please state which type of bedroom you would prefer; the suggested donation is per person for the whole summer school:</w:t>
      </w:r>
    </w:p>
    <w:p w:rsidR="00B22F49" w:rsidRDefault="00B22F49" w:rsidP="00B22F49">
      <w:pPr>
        <w:pStyle w:val="ListParagraph"/>
        <w:numPr>
          <w:ilvl w:val="0"/>
          <w:numId w:val="1"/>
        </w:numPr>
        <w:spacing w:after="0" w:line="256" w:lineRule="auto"/>
      </w:pPr>
      <w:r>
        <w:t xml:space="preserve">£430 </w:t>
      </w:r>
      <w:r>
        <w:rPr>
          <w:i/>
          <w:iCs/>
          <w:sz w:val="20"/>
          <w:szCs w:val="20"/>
        </w:rPr>
        <w:t xml:space="preserve">(ensuite) </w:t>
      </w:r>
    </w:p>
    <w:p w:rsidR="00B22F49" w:rsidRDefault="00B22F49" w:rsidP="00B22F49">
      <w:pPr>
        <w:pStyle w:val="ListParagraph"/>
        <w:numPr>
          <w:ilvl w:val="0"/>
          <w:numId w:val="1"/>
        </w:numPr>
        <w:spacing w:after="0" w:line="256" w:lineRule="auto"/>
      </w:pPr>
      <w:r>
        <w:t xml:space="preserve">£415 </w:t>
      </w:r>
      <w:r>
        <w:rPr>
          <w:i/>
          <w:iCs/>
          <w:sz w:val="20"/>
          <w:szCs w:val="20"/>
        </w:rPr>
        <w:t>(shared bathroom or sharing a twin bedroom)</w:t>
      </w:r>
    </w:p>
    <w:p w:rsidR="00B22F49" w:rsidRDefault="00B22F49" w:rsidP="00B22F49">
      <w:pPr>
        <w:spacing w:after="0"/>
      </w:pPr>
      <w:r>
        <w:t>Please state any mobility issues and/or dietary requirements</w:t>
      </w:r>
      <w:r w:rsidR="00C878AD">
        <w:t>.</w:t>
      </w:r>
    </w:p>
    <w:p w:rsidR="00382238" w:rsidRDefault="00382238" w:rsidP="00B22F49">
      <w:pPr>
        <w:spacing w:after="0"/>
      </w:pPr>
    </w:p>
    <w:p w:rsidR="00382238" w:rsidRDefault="00B22F49" w:rsidP="00B22F49">
      <w:pPr>
        <w:spacing w:after="0"/>
        <w:rPr>
          <w:sz w:val="20"/>
          <w:szCs w:val="20"/>
        </w:rPr>
      </w:pPr>
      <w:r>
        <w:rPr>
          <w:b/>
          <w:bCs/>
        </w:rPr>
        <w:t xml:space="preserve">NON-RESIDENTIAL GUESTS </w:t>
      </w:r>
      <w:r>
        <w:rPr>
          <w:sz w:val="20"/>
          <w:szCs w:val="20"/>
        </w:rPr>
        <w:t>(Refreshments included, no meals)</w:t>
      </w:r>
    </w:p>
    <w:p w:rsidR="00C878AD" w:rsidRPr="00C878AD" w:rsidRDefault="00C878AD" w:rsidP="00C878AD">
      <w:pPr>
        <w:spacing w:after="0"/>
      </w:pPr>
      <w:r w:rsidRPr="00C878AD">
        <w:t>For each session we ask for £25 at time of booking.</w:t>
      </w:r>
    </w:p>
    <w:p w:rsidR="00C878AD" w:rsidRPr="00382238" w:rsidRDefault="00C878AD" w:rsidP="00B22F49">
      <w:pPr>
        <w:spacing w:after="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4821"/>
      </w:tblGrid>
      <w:tr w:rsidR="00B22F49" w:rsidTr="00C878AD">
        <w:trPr>
          <w:trHeight w:val="311"/>
        </w:trPr>
        <w:tc>
          <w:tcPr>
            <w:tcW w:w="2351" w:type="dxa"/>
          </w:tcPr>
          <w:p w:rsidR="00B22F49" w:rsidRDefault="00B22F49" w:rsidP="00C877F6">
            <w:pPr>
              <w:spacing w:after="0"/>
            </w:pPr>
            <w:r>
              <w:t>Mon 2pm – 5pm</w:t>
            </w:r>
          </w:p>
        </w:tc>
        <w:tc>
          <w:tcPr>
            <w:tcW w:w="4821" w:type="dxa"/>
          </w:tcPr>
          <w:p w:rsidR="00B22F49" w:rsidRDefault="00B22F49" w:rsidP="00C877F6">
            <w:pPr>
              <w:spacing w:after="0"/>
            </w:pPr>
            <w:r>
              <w:t>Introduction: Holding Space</w:t>
            </w:r>
            <w:r>
              <w:t xml:space="preserve"> (Wahida </w:t>
            </w:r>
            <w:proofErr w:type="spellStart"/>
            <w:r>
              <w:t>Shaffi</w:t>
            </w:r>
            <w:proofErr w:type="spellEnd"/>
            <w:r>
              <w:t>)</w:t>
            </w:r>
          </w:p>
        </w:tc>
      </w:tr>
      <w:tr w:rsidR="00B22F49" w:rsidTr="00C878AD">
        <w:trPr>
          <w:trHeight w:val="715"/>
        </w:trPr>
        <w:tc>
          <w:tcPr>
            <w:tcW w:w="2351" w:type="dxa"/>
          </w:tcPr>
          <w:p w:rsidR="00B22F49" w:rsidRDefault="00B22F49" w:rsidP="00C877F6">
            <w:pPr>
              <w:spacing w:after="0"/>
            </w:pPr>
            <w:r>
              <w:t>Tuesday 9.30am – 12.30pm</w:t>
            </w:r>
          </w:p>
        </w:tc>
        <w:tc>
          <w:tcPr>
            <w:tcW w:w="4821" w:type="dxa"/>
          </w:tcPr>
          <w:p w:rsidR="00B22F49" w:rsidRDefault="00382238" w:rsidP="00C877F6">
            <w:pPr>
              <w:spacing w:after="0"/>
            </w:pPr>
            <w:r>
              <w:t>‘Holding Space’ and ‘</w:t>
            </w:r>
            <w:r w:rsidRPr="00382238">
              <w:t>More than a statistic: Bearing Witness on the path to social justice</w:t>
            </w:r>
            <w:r>
              <w:t xml:space="preserve">’ (Wahida </w:t>
            </w:r>
            <w:proofErr w:type="spellStart"/>
            <w:r>
              <w:t>Shaffi</w:t>
            </w:r>
            <w:proofErr w:type="spellEnd"/>
            <w:r>
              <w:t xml:space="preserve">/Paul Morrison) </w:t>
            </w:r>
          </w:p>
        </w:tc>
      </w:tr>
      <w:tr w:rsidR="00B22F49" w:rsidTr="00C878AD">
        <w:trPr>
          <w:trHeight w:val="356"/>
        </w:trPr>
        <w:tc>
          <w:tcPr>
            <w:tcW w:w="2351" w:type="dxa"/>
          </w:tcPr>
          <w:p w:rsidR="00B22F49" w:rsidRDefault="00B22F49" w:rsidP="00C877F6">
            <w:pPr>
              <w:spacing w:after="0"/>
            </w:pPr>
            <w:r>
              <w:t>Tuesday 2pm – 5pm</w:t>
            </w:r>
          </w:p>
        </w:tc>
        <w:tc>
          <w:tcPr>
            <w:tcW w:w="4821" w:type="dxa"/>
          </w:tcPr>
          <w:p w:rsidR="00B22F49" w:rsidRDefault="00382238" w:rsidP="00C877F6">
            <w:pPr>
              <w:spacing w:after="0"/>
            </w:pPr>
            <w:r>
              <w:t>‘</w:t>
            </w:r>
            <w:r w:rsidRPr="00382238">
              <w:t>More than a statistic: Bearing Witness on the path to social justice</w:t>
            </w:r>
            <w:r>
              <w:t>’ (</w:t>
            </w:r>
            <w:r>
              <w:t xml:space="preserve">Paul </w:t>
            </w:r>
            <w:r>
              <w:t>Morrison)</w:t>
            </w:r>
          </w:p>
        </w:tc>
      </w:tr>
      <w:tr w:rsidR="00B22F49" w:rsidTr="00C878AD">
        <w:trPr>
          <w:trHeight w:val="471"/>
        </w:trPr>
        <w:tc>
          <w:tcPr>
            <w:tcW w:w="2351" w:type="dxa"/>
          </w:tcPr>
          <w:p w:rsidR="00B22F49" w:rsidRDefault="00B22F49" w:rsidP="00C877F6">
            <w:pPr>
              <w:spacing w:after="0"/>
            </w:pPr>
            <w:r>
              <w:t>Wednesday 9.30am – 12.30pm</w:t>
            </w:r>
          </w:p>
        </w:tc>
        <w:tc>
          <w:tcPr>
            <w:tcW w:w="4821" w:type="dxa"/>
          </w:tcPr>
          <w:p w:rsidR="00382238" w:rsidRDefault="00382238" w:rsidP="00C877F6">
            <w:pPr>
              <w:spacing w:after="0" w:line="240" w:lineRule="auto"/>
              <w:rPr>
                <w:rFonts w:eastAsia="Times New Roman"/>
                <w:color w:val="000000"/>
              </w:rPr>
            </w:pPr>
            <w:r>
              <w:rPr>
                <w:rFonts w:eastAsia="Times New Roman"/>
                <w:color w:val="000000"/>
              </w:rPr>
              <w:t>‘</w:t>
            </w:r>
            <w:r>
              <w:rPr>
                <w:rFonts w:eastAsia="Times New Roman"/>
                <w:color w:val="000000"/>
              </w:rPr>
              <w:t>Witnessing to Ableism in the Church’</w:t>
            </w:r>
            <w:r>
              <w:rPr>
                <w:rFonts w:eastAsia="Times New Roman"/>
                <w:color w:val="000000"/>
              </w:rPr>
              <w:t xml:space="preserve"> </w:t>
            </w:r>
          </w:p>
          <w:p w:rsidR="00B22F49" w:rsidRDefault="00382238" w:rsidP="00C877F6">
            <w:pPr>
              <w:spacing w:after="0" w:line="240" w:lineRule="auto"/>
            </w:pPr>
            <w:r>
              <w:rPr>
                <w:rFonts w:eastAsia="Times New Roman"/>
                <w:color w:val="000000"/>
              </w:rPr>
              <w:t>(Revd Canon Timothy Goode)</w:t>
            </w:r>
          </w:p>
        </w:tc>
      </w:tr>
      <w:tr w:rsidR="00B22F49" w:rsidTr="00C878AD">
        <w:trPr>
          <w:trHeight w:val="471"/>
        </w:trPr>
        <w:tc>
          <w:tcPr>
            <w:tcW w:w="2351" w:type="dxa"/>
          </w:tcPr>
          <w:p w:rsidR="00B22F49" w:rsidRDefault="00B22F49" w:rsidP="00C877F6">
            <w:pPr>
              <w:spacing w:after="0"/>
            </w:pPr>
            <w:r>
              <w:t>Wednesday 2pm – 5pm</w:t>
            </w:r>
          </w:p>
        </w:tc>
        <w:tc>
          <w:tcPr>
            <w:tcW w:w="4821" w:type="dxa"/>
          </w:tcPr>
          <w:p w:rsidR="00382238" w:rsidRDefault="00382238" w:rsidP="00C877F6">
            <w:pPr>
              <w:spacing w:after="0"/>
            </w:pPr>
            <w:r>
              <w:t xml:space="preserve">‘Even the stones would cry out’ </w:t>
            </w:r>
          </w:p>
          <w:p w:rsidR="00B22F49" w:rsidRDefault="00382238" w:rsidP="00C877F6">
            <w:pPr>
              <w:spacing w:after="0"/>
            </w:pPr>
            <w:r>
              <w:t>(Revd Dr Romola Parish)</w:t>
            </w:r>
          </w:p>
        </w:tc>
      </w:tr>
      <w:tr w:rsidR="00B22F49" w:rsidTr="00C878AD">
        <w:trPr>
          <w:trHeight w:val="549"/>
        </w:trPr>
        <w:tc>
          <w:tcPr>
            <w:tcW w:w="2351" w:type="dxa"/>
          </w:tcPr>
          <w:p w:rsidR="00C878AD" w:rsidRDefault="00B22F49" w:rsidP="00C877F6">
            <w:pPr>
              <w:spacing w:after="0"/>
            </w:pPr>
            <w:r>
              <w:t>Thursday 9.30am – 12.30pm</w:t>
            </w:r>
          </w:p>
        </w:tc>
        <w:tc>
          <w:tcPr>
            <w:tcW w:w="4821" w:type="dxa"/>
            <w:tcBorders>
              <w:left w:val="nil"/>
            </w:tcBorders>
          </w:tcPr>
          <w:p w:rsidR="00C878AD" w:rsidRDefault="00B22F49" w:rsidP="00C878AD">
            <w:pPr>
              <w:spacing w:after="0"/>
            </w:pPr>
            <w:r>
              <w:t>Plenar</w:t>
            </w:r>
            <w:r w:rsidR="00C878AD">
              <w:t>y</w:t>
            </w:r>
          </w:p>
        </w:tc>
      </w:tr>
    </w:tbl>
    <w:p w:rsidR="00B22F49" w:rsidRDefault="00B22F49" w:rsidP="00B22F49">
      <w:pPr>
        <w:spacing w:after="0"/>
        <w:rPr>
          <w:sz w:val="24"/>
          <w:szCs w:val="24"/>
        </w:rPr>
      </w:pPr>
      <w:r w:rsidRPr="00C878AD">
        <w:t>We ask for full payment to secure your booking</w:t>
      </w:r>
      <w:r>
        <w:rPr>
          <w:sz w:val="24"/>
          <w:szCs w:val="24"/>
        </w:rPr>
        <w:t>.</w:t>
      </w:r>
    </w:p>
    <w:p w:rsidR="00B22F49" w:rsidRDefault="00B22F49" w:rsidP="00B22F49">
      <w:pPr>
        <w:spacing w:after="0"/>
      </w:pPr>
      <w:r>
        <w:t xml:space="preserve">If you pay by </w:t>
      </w:r>
      <w:proofErr w:type="gramStart"/>
      <w:r>
        <w:t>BACS</w:t>
      </w:r>
      <w:proofErr w:type="gramEnd"/>
      <w:r>
        <w:t xml:space="preserve"> please let us know in your email or tick here: ___</w:t>
      </w:r>
    </w:p>
    <w:p w:rsidR="00B22F49" w:rsidRDefault="00B22F49" w:rsidP="00B22F49">
      <w:pPr>
        <w:spacing w:after="0"/>
      </w:pPr>
      <w:r>
        <w:rPr>
          <w:b/>
          <w:bCs/>
        </w:rPr>
        <w:t>BACS details</w:t>
      </w:r>
      <w:r>
        <w:t xml:space="preserve"> - HSBC plc: Sort Code: 40-28-16 A/C no. 41227572 </w:t>
      </w:r>
    </w:p>
    <w:p w:rsidR="00B22F49" w:rsidRDefault="00B22F49" w:rsidP="00B22F49">
      <w:pPr>
        <w:spacing w:after="0"/>
      </w:pPr>
      <w:r>
        <w:t xml:space="preserve">Centre for Health and Pastoral Care.  </w:t>
      </w:r>
      <w:r>
        <w:rPr>
          <w:b/>
          <w:bCs/>
        </w:rPr>
        <w:t>Reference</w:t>
      </w:r>
      <w:r>
        <w:t xml:space="preserve"> Surname 6JULY</w:t>
      </w:r>
    </w:p>
    <w:p w:rsidR="00B22F49" w:rsidRDefault="00B22F49" w:rsidP="00B22F49">
      <w:pPr>
        <w:spacing w:after="0"/>
      </w:pPr>
      <w:r>
        <w:t xml:space="preserve">Cheques payable to </w:t>
      </w:r>
      <w:r>
        <w:rPr>
          <w:b/>
          <w:bCs/>
        </w:rPr>
        <w:t>Holy Rood House</w:t>
      </w:r>
      <w:r>
        <w:t xml:space="preserve"> </w:t>
      </w:r>
    </w:p>
    <w:p w:rsidR="00C877F6" w:rsidRDefault="00B22F49" w:rsidP="00B22F49">
      <w:pPr>
        <w:rPr>
          <w:b/>
          <w:bCs/>
          <w:kern w:val="0"/>
          <w14:ligatures w14:val="none"/>
        </w:rPr>
      </w:pPr>
      <w:r>
        <w:rPr>
          <w:kern w:val="0"/>
          <w14:ligatures w14:val="none"/>
        </w:rPr>
        <w:t xml:space="preserve">If you are a UK Tax </w:t>
      </w:r>
      <w:proofErr w:type="gramStart"/>
      <w:r>
        <w:rPr>
          <w:kern w:val="0"/>
          <w14:ligatures w14:val="none"/>
        </w:rPr>
        <w:t>Payer</w:t>
      </w:r>
      <w:proofErr w:type="gramEnd"/>
      <w:r>
        <w:rPr>
          <w:kern w:val="0"/>
          <w14:ligatures w14:val="none"/>
        </w:rPr>
        <w:t xml:space="preserve"> we can claim </w:t>
      </w:r>
      <w:r>
        <w:rPr>
          <w:b/>
          <w:bCs/>
          <w:kern w:val="0"/>
          <w14:ligatures w14:val="none"/>
        </w:rPr>
        <w:t>Gift Aid</w:t>
      </w:r>
      <w:r>
        <w:rPr>
          <w:kern w:val="0"/>
          <w14:ligatures w14:val="none"/>
        </w:rPr>
        <w:t xml:space="preserve"> on your donation </w:t>
      </w:r>
      <w:r>
        <w:rPr>
          <w:b/>
          <w:bCs/>
          <w:kern w:val="0"/>
          <w14:ligatures w14:val="none"/>
        </w:rPr>
        <w:t xml:space="preserve">    Y   /   N</w:t>
      </w:r>
    </w:p>
    <w:p w:rsidR="00B22F49" w:rsidRDefault="00DF39F3" w:rsidP="00B22F49">
      <w:pPr>
        <w:rPr>
          <w:b/>
          <w:bCs/>
          <w:sz w:val="26"/>
          <w:szCs w:val="26"/>
        </w:rPr>
      </w:pPr>
      <w:r>
        <w:rPr>
          <w:b/>
          <w:bCs/>
          <w:noProof/>
          <w:sz w:val="26"/>
          <w:szCs w:val="26"/>
        </w:rPr>
        <w:drawing>
          <wp:inline distT="0" distB="0" distL="0" distR="0">
            <wp:extent cx="4664075" cy="6623050"/>
            <wp:effectExtent l="0" t="0" r="0" b="6350"/>
            <wp:docPr id="1511789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89067" name="Picture 15117890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64075" cy="6623050"/>
                    </a:xfrm>
                    <a:prstGeom prst="rect">
                      <a:avLst/>
                    </a:prstGeom>
                  </pic:spPr>
                </pic:pic>
              </a:graphicData>
            </a:graphic>
          </wp:inline>
        </w:drawing>
      </w:r>
      <w:r w:rsidR="00B22F49">
        <w:rPr>
          <w:b/>
          <w:bCs/>
          <w:sz w:val="26"/>
          <w:szCs w:val="26"/>
        </w:rPr>
        <w:br w:type="page"/>
      </w:r>
    </w:p>
    <w:p w:rsidR="00945B39" w:rsidRPr="009B6AC7" w:rsidRDefault="00C877F6" w:rsidP="00C877F6">
      <w:pPr>
        <w:jc w:val="center"/>
        <w:rPr>
          <w:rFonts w:cstheme="minorHAnsi"/>
          <w:b/>
          <w:bCs/>
          <w:sz w:val="28"/>
          <w:szCs w:val="28"/>
        </w:rPr>
      </w:pPr>
      <w:r w:rsidRPr="009B6AC7">
        <w:rPr>
          <w:rFonts w:cstheme="minorHAnsi"/>
          <w:b/>
          <w:bCs/>
          <w:sz w:val="28"/>
          <w:szCs w:val="28"/>
        </w:rPr>
        <w:lastRenderedPageBreak/>
        <w:t>Holy Rood House Summer School 6-9 July 2026</w:t>
      </w:r>
    </w:p>
    <w:p w:rsidR="00C877F6" w:rsidRPr="00F35518" w:rsidRDefault="009B6AC7" w:rsidP="00F35518">
      <w:pPr>
        <w:jc w:val="center"/>
        <w:rPr>
          <w:rFonts w:cstheme="minorHAnsi"/>
          <w:b/>
          <w:bCs/>
          <w:sz w:val="28"/>
          <w:szCs w:val="28"/>
        </w:rPr>
      </w:pPr>
      <w:r>
        <w:rPr>
          <w:rFonts w:cstheme="minorHAnsi"/>
          <w:b/>
          <w:bCs/>
          <w:sz w:val="28"/>
          <w:szCs w:val="28"/>
        </w:rPr>
        <w:t>‘</w:t>
      </w:r>
      <w:r w:rsidR="00C877F6" w:rsidRPr="00F2767B">
        <w:rPr>
          <w:rFonts w:cstheme="minorHAnsi"/>
          <w:b/>
          <w:bCs/>
          <w:sz w:val="28"/>
          <w:szCs w:val="28"/>
        </w:rPr>
        <w:t>Bearing Witness</w:t>
      </w:r>
      <w:r>
        <w:rPr>
          <w:rFonts w:cstheme="minorHAnsi"/>
          <w:b/>
          <w:bCs/>
          <w:sz w:val="28"/>
          <w:szCs w:val="28"/>
        </w:rPr>
        <w:t>’</w:t>
      </w:r>
    </w:p>
    <w:p w:rsidR="00C877F6" w:rsidRPr="00F2767B" w:rsidRDefault="00C877F6" w:rsidP="00C877F6">
      <w:pPr>
        <w:autoSpaceDE w:val="0"/>
        <w:autoSpaceDN w:val="0"/>
        <w:adjustRightInd w:val="0"/>
        <w:spacing w:after="0"/>
        <w:rPr>
          <w:rFonts w:cstheme="minorHAnsi"/>
          <w:color w:val="000000"/>
          <w:szCs w:val="24"/>
        </w:rPr>
      </w:pPr>
      <w:r w:rsidRPr="00F2767B">
        <w:rPr>
          <w:rFonts w:cstheme="minorHAnsi"/>
          <w:color w:val="000000"/>
          <w:szCs w:val="24"/>
        </w:rPr>
        <w:t>Each day will include presentations by pe</w:t>
      </w:r>
      <w:r w:rsidR="00F2767B" w:rsidRPr="00F2767B">
        <w:rPr>
          <w:rFonts w:cstheme="minorHAnsi"/>
          <w:color w:val="000000"/>
          <w:szCs w:val="24"/>
        </w:rPr>
        <w:t>ople who are speaking from their own experience of ‘bearing witness’.</w:t>
      </w:r>
    </w:p>
    <w:p w:rsidR="00F2767B" w:rsidRPr="00F2767B" w:rsidRDefault="00F2767B" w:rsidP="00C877F6">
      <w:pPr>
        <w:autoSpaceDE w:val="0"/>
        <w:autoSpaceDN w:val="0"/>
        <w:adjustRightInd w:val="0"/>
        <w:spacing w:after="0"/>
        <w:rPr>
          <w:rFonts w:cstheme="minorHAnsi"/>
          <w:color w:val="000000"/>
          <w:szCs w:val="24"/>
        </w:rPr>
      </w:pPr>
    </w:p>
    <w:p w:rsidR="00F2767B" w:rsidRPr="00F2767B" w:rsidRDefault="00F2767B" w:rsidP="00F2767B">
      <w:pPr>
        <w:spacing w:after="0"/>
        <w:rPr>
          <w:rFonts w:cstheme="minorHAnsi"/>
          <w:color w:val="0A0A0A"/>
          <w:shd w:val="clear" w:color="auto" w:fill="FFFFFF"/>
        </w:rPr>
      </w:pPr>
      <w:r w:rsidRPr="00F2767B">
        <w:rPr>
          <w:rStyle w:val="Strong"/>
          <w:rFonts w:cstheme="minorHAnsi"/>
          <w:color w:val="0A0A0A"/>
          <w:shd w:val="clear" w:color="auto" w:fill="FFFFFF"/>
        </w:rPr>
        <w:t xml:space="preserve">Wahida </w:t>
      </w:r>
      <w:proofErr w:type="spellStart"/>
      <w:r w:rsidRPr="00F2767B">
        <w:rPr>
          <w:rStyle w:val="Strong"/>
          <w:rFonts w:cstheme="minorHAnsi"/>
          <w:color w:val="0A0A0A"/>
          <w:shd w:val="clear" w:color="auto" w:fill="FFFFFF"/>
        </w:rPr>
        <w:t>Shaffi</w:t>
      </w:r>
      <w:proofErr w:type="spellEnd"/>
      <w:r w:rsidRPr="00F2767B">
        <w:rPr>
          <w:rFonts w:cstheme="minorHAnsi"/>
          <w:color w:val="0A0A0A"/>
          <w:shd w:val="clear" w:color="auto" w:fill="FFFFFF"/>
        </w:rPr>
        <w:t> </w:t>
      </w:r>
      <w:r w:rsidRPr="00F2767B">
        <w:rPr>
          <w:rFonts w:cstheme="minorHAnsi"/>
          <w:color w:val="0A0A0A"/>
          <w:shd w:val="clear" w:color="auto" w:fill="FFFFFF"/>
        </w:rPr>
        <w:t>(</w:t>
      </w:r>
      <w:r w:rsidRPr="00F2767B">
        <w:rPr>
          <w:rFonts w:cstheme="minorHAnsi"/>
          <w:b/>
          <w:bCs/>
          <w:color w:val="0A0A0A"/>
          <w:shd w:val="clear" w:color="auto" w:fill="FFFFFF"/>
        </w:rPr>
        <w:t>Monday pm/Tuesday am)</w:t>
      </w:r>
    </w:p>
    <w:p w:rsidR="00F2767B" w:rsidRPr="00F2767B" w:rsidRDefault="00F2767B" w:rsidP="00F2767B">
      <w:pPr>
        <w:spacing w:after="0"/>
        <w:rPr>
          <w:rFonts w:cstheme="minorHAnsi"/>
          <w:color w:val="0A0A0A"/>
          <w:shd w:val="clear" w:color="auto" w:fill="FFFFFF"/>
        </w:rPr>
      </w:pPr>
      <w:r w:rsidRPr="00F2767B">
        <w:rPr>
          <w:rFonts w:cstheme="minorHAnsi"/>
          <w:noProof/>
        </w:rPr>
        <w:drawing>
          <wp:anchor distT="0" distB="0" distL="114300" distR="114300" simplePos="0" relativeHeight="251658240" behindDoc="0" locked="0" layoutInCell="1" allowOverlap="1" wp14:anchorId="328AF6CE">
            <wp:simplePos x="0" y="0"/>
            <wp:positionH relativeFrom="margin">
              <wp:align>left</wp:align>
            </wp:positionH>
            <wp:positionV relativeFrom="margin">
              <wp:align>center</wp:align>
            </wp:positionV>
            <wp:extent cx="1428750" cy="1428750"/>
            <wp:effectExtent l="0" t="0" r="6350" b="6350"/>
            <wp:wrapSquare wrapText="bothSides"/>
            <wp:docPr id="1" name="Picture 1" descr="Wahida Shaf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hida Shaff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F2767B">
        <w:rPr>
          <w:rFonts w:cstheme="minorHAnsi"/>
          <w:color w:val="0A0A0A"/>
          <w:shd w:val="clear" w:color="auto" w:fill="FFFFFF"/>
        </w:rPr>
        <w:t>has over 20 years’ experience working with diverse communities from across the UK. She is a qualified chaplain, social worker, vocational assessor and trainer, and author of the book</w:t>
      </w:r>
      <w:r w:rsidR="00F35518">
        <w:rPr>
          <w:rFonts w:cstheme="minorHAnsi"/>
          <w:color w:val="0A0A0A"/>
          <w:shd w:val="clear" w:color="auto" w:fill="FFFFFF"/>
        </w:rPr>
        <w:t xml:space="preserve"> ‘</w:t>
      </w:r>
      <w:r w:rsidRPr="00F2767B">
        <w:rPr>
          <w:rFonts w:cstheme="minorHAnsi"/>
          <w:color w:val="0A0A0A"/>
          <w:shd w:val="clear" w:color="auto" w:fill="FFFFFF"/>
        </w:rPr>
        <w:t>Our Stories Our Lives: Inspiring Muslim Women’s Voices</w:t>
      </w:r>
      <w:r w:rsidR="00F35518">
        <w:rPr>
          <w:rFonts w:cstheme="minorHAnsi"/>
          <w:color w:val="0A0A0A"/>
          <w:shd w:val="clear" w:color="auto" w:fill="FFFFFF"/>
        </w:rPr>
        <w:t>’</w:t>
      </w:r>
      <w:r w:rsidRPr="00F2767B">
        <w:rPr>
          <w:rFonts w:cstheme="minorHAnsi"/>
          <w:color w:val="0A0A0A"/>
          <w:shd w:val="clear" w:color="auto" w:fill="FFFFFF"/>
        </w:rPr>
        <w:t>. She completed her MA in international politics at the University of Bradford’s Department of Peace Studies and is the Founder of Holding Space</w:t>
      </w:r>
      <w:r w:rsidRPr="00F2767B">
        <w:rPr>
          <w:rFonts w:cstheme="minorHAnsi"/>
          <w:color w:val="0A0A0A"/>
          <w:shd w:val="clear" w:color="auto" w:fill="FFFFFF"/>
        </w:rPr>
        <w:t xml:space="preserve"> – creating space </w:t>
      </w:r>
      <w:r w:rsidRPr="00F2767B">
        <w:rPr>
          <w:rFonts w:cstheme="minorHAnsi"/>
          <w:color w:val="0A0A0A"/>
          <w:shd w:val="clear" w:color="auto" w:fill="FFFFFF"/>
        </w:rPr>
        <w:t xml:space="preserve">for those engaged in the vital, often pressurised, and demanding work of building community, bringing people together across difference and seeking to nurture and implement values related to peace, justice, compassionate leadership.  </w:t>
      </w:r>
    </w:p>
    <w:p w:rsidR="00F2767B" w:rsidRPr="00F2767B" w:rsidRDefault="00F2767B" w:rsidP="00F2767B">
      <w:pPr>
        <w:spacing w:after="0"/>
        <w:rPr>
          <w:rFonts w:cstheme="minorHAnsi"/>
          <w:color w:val="0A0A0A"/>
          <w:shd w:val="clear" w:color="auto" w:fill="FFFFFF"/>
        </w:rPr>
      </w:pPr>
    </w:p>
    <w:p w:rsidR="00F2767B" w:rsidRPr="00F2767B" w:rsidRDefault="00F2767B" w:rsidP="00F2767B">
      <w:pPr>
        <w:pStyle w:val="NormalWeb"/>
        <w:spacing w:before="0" w:beforeAutospacing="0" w:after="0" w:afterAutospacing="0"/>
        <w:rPr>
          <w:rFonts w:asciiTheme="minorHAnsi" w:hAnsiTheme="minorHAnsi" w:cstheme="minorHAnsi"/>
          <w:b/>
          <w:bCs/>
        </w:rPr>
      </w:pPr>
      <w:r w:rsidRPr="00F2767B">
        <w:rPr>
          <w:rFonts w:asciiTheme="minorHAnsi" w:hAnsiTheme="minorHAnsi" w:cstheme="minorHAnsi"/>
          <w:b/>
          <w:bCs/>
        </w:rPr>
        <w:t>Paul Morrison (Tuesday am/pm)</w:t>
      </w:r>
    </w:p>
    <w:p w:rsidR="00F2767B" w:rsidRPr="00F2767B" w:rsidRDefault="00F2767B" w:rsidP="00F2767B">
      <w:pPr>
        <w:pStyle w:val="NormalWeb"/>
        <w:spacing w:before="0" w:beforeAutospacing="0" w:after="0" w:afterAutospacing="0"/>
        <w:rPr>
          <w:rFonts w:asciiTheme="minorHAnsi" w:hAnsiTheme="minorHAnsi" w:cstheme="minorHAnsi"/>
        </w:rPr>
      </w:pPr>
      <w:r w:rsidRPr="00F2767B">
        <w:rPr>
          <w:rFonts w:asciiTheme="minorHAnsi" w:hAnsiTheme="minorHAnsi" w:cstheme="minorHAnsi"/>
          <w:b/>
          <w:bCs/>
        </w:rPr>
        <w:t>More than a statistic: Bearing Witness on the path to social justice</w:t>
      </w:r>
    </w:p>
    <w:p w:rsidR="00F2767B" w:rsidRPr="00F2767B" w:rsidRDefault="00F2767B" w:rsidP="00F2767B">
      <w:pPr>
        <w:spacing w:after="0"/>
        <w:rPr>
          <w:rFonts w:cstheme="minorHAnsi"/>
        </w:rPr>
      </w:pPr>
      <w:r w:rsidRPr="00F2767B">
        <w:rPr>
          <w:rFonts w:cstheme="minorHAnsi"/>
        </w:rPr>
        <w:t>This session will look how people sharing their lived experience of poverty is transforming how churches, charities and even some policy makers are responding to the issue. Paul’s training is in data and science (and he loves a graph), but he will look at how it is story, narrative and relationship that is creating lasting change.</w:t>
      </w:r>
    </w:p>
    <w:p w:rsidR="00F2767B" w:rsidRDefault="005D0810" w:rsidP="00F2767B">
      <w:pPr>
        <w:spacing w:after="0"/>
        <w:rPr>
          <w:rStyle w:val="Hyperlink"/>
          <w:rFonts w:cstheme="minorHAnsi"/>
        </w:rPr>
      </w:pPr>
      <w:r>
        <w:rPr>
          <w:noProof/>
        </w:rPr>
        <w:drawing>
          <wp:anchor distT="0" distB="0" distL="114300" distR="114300" simplePos="0" relativeHeight="251659264" behindDoc="0" locked="0" layoutInCell="1" allowOverlap="1" wp14:anchorId="7E45A336">
            <wp:simplePos x="0" y="0"/>
            <wp:positionH relativeFrom="margin">
              <wp:align>left</wp:align>
            </wp:positionH>
            <wp:positionV relativeFrom="margin">
              <wp:align>bottom</wp:align>
            </wp:positionV>
            <wp:extent cx="903600" cy="12132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3600" cy="1213200"/>
                    </a:xfrm>
                    <a:prstGeom prst="rect">
                      <a:avLst/>
                    </a:prstGeom>
                    <a:noFill/>
                    <a:ln>
                      <a:noFill/>
                    </a:ln>
                  </pic:spPr>
                </pic:pic>
              </a:graphicData>
            </a:graphic>
          </wp:anchor>
        </w:drawing>
      </w:r>
      <w:r w:rsidR="00F2767B" w:rsidRPr="00F2767B">
        <w:rPr>
          <w:rFonts w:cstheme="minorHAnsi"/>
        </w:rPr>
        <w:t>Paul grew up in Northern Ireland during the troubles. This experience led to a lifelong engagement with faith, politics, and social justice. Since 2010, Paul has served as a public issues advisor to the Methodist Church specialising in UK poverty and was also a director at the anti-poverty and foodbank charity Trussell until last year. Prior to this Paul designed vaccines before co-founding the public interest company to licence technologies developed during his postdoctoral studies.</w:t>
      </w:r>
      <w:r w:rsidR="00F2767B">
        <w:rPr>
          <w:rFonts w:cstheme="minorHAnsi"/>
        </w:rPr>
        <w:t xml:space="preserve">  He works for </w:t>
      </w:r>
      <w:hyperlink r:id="rId9" w:history="1">
        <w:r w:rsidR="00F2767B" w:rsidRPr="004E76B8">
          <w:rPr>
            <w:rStyle w:val="Hyperlink"/>
            <w:rFonts w:cstheme="minorHAnsi"/>
          </w:rPr>
          <w:t>https://jpit.org.uk/</w:t>
        </w:r>
      </w:hyperlink>
    </w:p>
    <w:p w:rsidR="005D0810" w:rsidRDefault="005D0810" w:rsidP="00F2767B">
      <w:pPr>
        <w:spacing w:after="0"/>
        <w:rPr>
          <w:rStyle w:val="Hyperlink"/>
          <w:rFonts w:cstheme="minorHAnsi"/>
        </w:rPr>
      </w:pPr>
    </w:p>
    <w:p w:rsidR="00B95576" w:rsidRPr="00B95576" w:rsidRDefault="00B95576" w:rsidP="00B95576">
      <w:pPr>
        <w:autoSpaceDE w:val="0"/>
        <w:autoSpaceDN w:val="0"/>
        <w:adjustRightInd w:val="0"/>
        <w:spacing w:after="0"/>
        <w:rPr>
          <w:rFonts w:ascii="Calibri" w:hAnsi="Calibri" w:cs="Calibri"/>
          <w:b/>
          <w:bCs/>
          <w:shd w:val="clear" w:color="auto" w:fill="FFFFFF"/>
        </w:rPr>
      </w:pPr>
      <w:r w:rsidRPr="00B95576">
        <w:rPr>
          <w:rFonts w:ascii="Calibri" w:hAnsi="Calibri" w:cs="Calibri"/>
          <w:b/>
          <w:bCs/>
          <w:shd w:val="clear" w:color="auto" w:fill="FFFFFF"/>
        </w:rPr>
        <w:t>Revd Canon Timothy Goode</w:t>
      </w:r>
      <w:r w:rsidRPr="00B95576">
        <w:rPr>
          <w:rFonts w:ascii="Calibri" w:hAnsi="Calibri" w:cs="Calibri"/>
          <w:b/>
          <w:bCs/>
          <w:shd w:val="clear" w:color="auto" w:fill="FFFFFF"/>
        </w:rPr>
        <w:t xml:space="preserve"> (Wednesday am)</w:t>
      </w:r>
    </w:p>
    <w:p w:rsidR="00B95576" w:rsidRPr="00B95576" w:rsidRDefault="00B95576" w:rsidP="00B95576">
      <w:pPr>
        <w:autoSpaceDE w:val="0"/>
        <w:autoSpaceDN w:val="0"/>
        <w:adjustRightInd w:val="0"/>
        <w:spacing w:after="0"/>
        <w:rPr>
          <w:rFonts w:ascii="Calibri" w:hAnsi="Calibri" w:cs="Calibri"/>
          <w:b/>
          <w:bCs/>
          <w:shd w:val="clear" w:color="auto" w:fill="FFFFFF"/>
        </w:rPr>
      </w:pPr>
      <w:r w:rsidRPr="00B95576">
        <w:rPr>
          <w:rFonts w:ascii="Calibri" w:hAnsi="Calibri" w:cs="Calibri"/>
          <w:b/>
          <w:bCs/>
          <w:shd w:val="clear" w:color="auto" w:fill="FFFFFF"/>
        </w:rPr>
        <w:t xml:space="preserve"> ‘Witnessing to Ableism in the Church’.</w:t>
      </w:r>
      <w:r>
        <w:rPr>
          <w:rFonts w:ascii="Calibri" w:hAnsi="Calibri" w:cs="Calibri"/>
          <w:b/>
          <w:bCs/>
          <w:shd w:val="clear" w:color="auto" w:fill="FFFFFF"/>
        </w:rPr>
        <w:tab/>
      </w:r>
      <w:r>
        <w:rPr>
          <w:rFonts w:ascii="Calibri" w:hAnsi="Calibri" w:cs="Calibri"/>
          <w:b/>
          <w:bCs/>
          <w:shd w:val="clear" w:color="auto" w:fill="FFFFFF"/>
        </w:rPr>
        <w:tab/>
      </w:r>
      <w:r>
        <w:rPr>
          <w:rFonts w:ascii="Calibri" w:hAnsi="Calibri" w:cs="Calibri"/>
          <w:b/>
          <w:bCs/>
          <w:shd w:val="clear" w:color="auto" w:fill="FFFFFF"/>
        </w:rPr>
        <w:tab/>
      </w:r>
      <w:r w:rsidRPr="00B95576">
        <w:rPr>
          <w:rFonts w:ascii="Calibri" w:hAnsi="Calibri" w:cs="Calibri"/>
          <w:b/>
          <w:bCs/>
          <w:shd w:val="clear" w:color="auto" w:fill="FFFFFF"/>
        </w:rPr>
        <w:t> </w:t>
      </w:r>
    </w:p>
    <w:p w:rsidR="00B95576" w:rsidRPr="00B95576" w:rsidRDefault="00B95576" w:rsidP="00B95576">
      <w:pPr>
        <w:autoSpaceDE w:val="0"/>
        <w:autoSpaceDN w:val="0"/>
        <w:adjustRightInd w:val="0"/>
        <w:spacing w:after="0"/>
        <w:rPr>
          <w:rFonts w:ascii="Calibri" w:hAnsi="Calibri" w:cs="Calibri"/>
          <w:shd w:val="clear" w:color="auto" w:fill="FFFFFF"/>
        </w:rPr>
      </w:pPr>
      <w:r>
        <w:rPr>
          <w:noProof/>
        </w:rPr>
        <w:drawing>
          <wp:anchor distT="0" distB="0" distL="114300" distR="114300" simplePos="0" relativeHeight="251660288" behindDoc="0" locked="0" layoutInCell="1" allowOverlap="1" wp14:anchorId="3AAFA01A">
            <wp:simplePos x="0" y="0"/>
            <wp:positionH relativeFrom="margin">
              <wp:posOffset>8862060</wp:posOffset>
            </wp:positionH>
            <wp:positionV relativeFrom="margin">
              <wp:posOffset>1525905</wp:posOffset>
            </wp:positionV>
            <wp:extent cx="1144270" cy="1525905"/>
            <wp:effectExtent l="0" t="0" r="0" b="0"/>
            <wp:wrapSquare wrapText="bothSides"/>
            <wp:docPr id="280270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44270" cy="1525905"/>
                    </a:xfrm>
                    <a:prstGeom prst="rect">
                      <a:avLst/>
                    </a:prstGeom>
                    <a:noFill/>
                    <a:ln>
                      <a:noFill/>
                    </a:ln>
                  </pic:spPr>
                </pic:pic>
              </a:graphicData>
            </a:graphic>
          </wp:anchor>
        </w:drawing>
      </w:r>
      <w:r w:rsidRPr="00B95576">
        <w:rPr>
          <w:rFonts w:ascii="Calibri" w:hAnsi="Calibri" w:cs="Calibri"/>
          <w:shd w:val="clear" w:color="auto" w:fill="FFFFFF"/>
        </w:rPr>
        <w:t>Witnessing to ableism in the Church is to name the ways in which Christian theology,</w:t>
      </w:r>
      <w:r w:rsidRPr="00B95576">
        <w:rPr>
          <w:rFonts w:ascii="Calibri" w:hAnsi="Calibri" w:cs="Calibri"/>
          <w:shd w:val="clear" w:color="auto" w:fill="FFFFFF"/>
        </w:rPr>
        <w:t xml:space="preserve"> </w:t>
      </w:r>
      <w:r w:rsidRPr="00B95576">
        <w:rPr>
          <w:rFonts w:ascii="Calibri" w:hAnsi="Calibri" w:cs="Calibri"/>
          <w:shd w:val="clear" w:color="auto" w:fill="FFFFFF"/>
        </w:rPr>
        <w:t>practice, and structures have privileged an idealised norm of body and mind, often at</w:t>
      </w:r>
      <w:r w:rsidRPr="00B95576">
        <w:rPr>
          <w:rFonts w:ascii="Calibri" w:hAnsi="Calibri" w:cs="Calibri"/>
          <w:shd w:val="clear" w:color="auto" w:fill="FFFFFF"/>
        </w:rPr>
        <w:t xml:space="preserve"> </w:t>
      </w:r>
      <w:r w:rsidRPr="00B95576">
        <w:rPr>
          <w:rFonts w:ascii="Calibri" w:hAnsi="Calibri" w:cs="Calibri"/>
          <w:shd w:val="clear" w:color="auto" w:fill="FFFFFF"/>
        </w:rPr>
        <w:t>the expense of those who do not conform to it. It is both an act of truth-telling and of</w:t>
      </w:r>
      <w:r w:rsidRPr="00B95576">
        <w:rPr>
          <w:rFonts w:ascii="Calibri" w:hAnsi="Calibri" w:cs="Calibri"/>
          <w:shd w:val="clear" w:color="auto" w:fill="FFFFFF"/>
        </w:rPr>
        <w:t xml:space="preserve"> </w:t>
      </w:r>
      <w:r w:rsidRPr="00B95576">
        <w:rPr>
          <w:rFonts w:ascii="Calibri" w:hAnsi="Calibri" w:cs="Calibri"/>
          <w:shd w:val="clear" w:color="auto" w:fill="FFFFFF"/>
        </w:rPr>
        <w:t>hope, exposing exclusion while calling the Church to become a community shaped</w:t>
      </w:r>
      <w:r w:rsidRPr="00B95576">
        <w:rPr>
          <w:rFonts w:ascii="Calibri" w:hAnsi="Calibri" w:cs="Calibri"/>
          <w:shd w:val="clear" w:color="auto" w:fill="FFFFFF"/>
        </w:rPr>
        <w:t xml:space="preserve"> </w:t>
      </w:r>
      <w:r w:rsidRPr="00B95576">
        <w:rPr>
          <w:rFonts w:ascii="Calibri" w:hAnsi="Calibri" w:cs="Calibri"/>
          <w:shd w:val="clear" w:color="auto" w:fill="FFFFFF"/>
        </w:rPr>
        <w:t>not by perfection, but by the wounded,</w:t>
      </w:r>
      <w:r>
        <w:rPr>
          <w:rFonts w:ascii="Calibri" w:hAnsi="Calibri" w:cs="Calibri"/>
          <w:shd w:val="clear" w:color="auto" w:fill="FFFFFF"/>
        </w:rPr>
        <w:t xml:space="preserve"> </w:t>
      </w:r>
      <w:r w:rsidRPr="00B95576">
        <w:rPr>
          <w:rFonts w:ascii="Calibri" w:hAnsi="Calibri" w:cs="Calibri"/>
          <w:shd w:val="clear" w:color="auto" w:fill="FFFFFF"/>
        </w:rPr>
        <w:t>risen body of Christ in whom all belong.</w:t>
      </w:r>
    </w:p>
    <w:p w:rsidR="00F2767B" w:rsidRDefault="00B95576" w:rsidP="00B95576">
      <w:pPr>
        <w:autoSpaceDE w:val="0"/>
        <w:autoSpaceDN w:val="0"/>
        <w:adjustRightInd w:val="0"/>
        <w:spacing w:after="0"/>
        <w:rPr>
          <w:rFonts w:ascii="Calibri" w:hAnsi="Calibri" w:cs="Calibri"/>
          <w:shd w:val="clear" w:color="auto" w:fill="FFFFFF"/>
        </w:rPr>
      </w:pPr>
      <w:r w:rsidRPr="00B95576">
        <w:rPr>
          <w:rFonts w:ascii="Calibri" w:hAnsi="Calibri" w:cs="Calibri"/>
          <w:shd w:val="clear" w:color="auto" w:fill="FFFFFF"/>
        </w:rPr>
        <w:t>The Revd Canon Timothy Goode is Canon for Congregational Discipleship and</w:t>
      </w:r>
      <w:r>
        <w:rPr>
          <w:rFonts w:ascii="Calibri" w:hAnsi="Calibri" w:cs="Calibri"/>
          <w:shd w:val="clear" w:color="auto" w:fill="FFFFFF"/>
        </w:rPr>
        <w:t xml:space="preserve"> </w:t>
      </w:r>
      <w:r w:rsidRPr="00B95576">
        <w:rPr>
          <w:rFonts w:ascii="Calibri" w:hAnsi="Calibri" w:cs="Calibri"/>
          <w:shd w:val="clear" w:color="auto" w:fill="FFFFFF"/>
        </w:rPr>
        <w:t>Nurture at York Minster.</w:t>
      </w:r>
      <w:r w:rsidRPr="00B95576">
        <w:rPr>
          <w:rFonts w:ascii="Calibri" w:hAnsi="Calibri" w:cs="Calibri"/>
          <w:shd w:val="clear" w:color="auto" w:fill="FFFFFF"/>
        </w:rPr>
        <w:t xml:space="preserve">  </w:t>
      </w:r>
      <w:r w:rsidRPr="00B95576">
        <w:rPr>
          <w:rFonts w:ascii="Calibri" w:hAnsi="Calibri" w:cs="Calibri"/>
          <w:shd w:val="clear" w:color="auto" w:fill="FFFFFF"/>
        </w:rPr>
        <w:t>A theologian, priest, and</w:t>
      </w:r>
      <w:r w:rsidRPr="00B95576">
        <w:rPr>
          <w:rFonts w:ascii="Calibri" w:hAnsi="Calibri" w:cs="Calibri"/>
          <w:shd w:val="clear" w:color="auto" w:fill="FFFFFF"/>
        </w:rPr>
        <w:t xml:space="preserve"> </w:t>
      </w:r>
      <w:r w:rsidRPr="00B95576">
        <w:rPr>
          <w:rFonts w:ascii="Calibri" w:hAnsi="Calibri" w:cs="Calibri"/>
          <w:shd w:val="clear" w:color="auto" w:fill="FFFFFF"/>
        </w:rPr>
        <w:t>writer, his work focuses on disability theology, Christian anthropology, and the</w:t>
      </w:r>
      <w:r w:rsidRPr="00B95576">
        <w:rPr>
          <w:rFonts w:ascii="Calibri" w:hAnsi="Calibri" w:cs="Calibri"/>
          <w:shd w:val="clear" w:color="auto" w:fill="FFFFFF"/>
        </w:rPr>
        <w:t xml:space="preserve"> </w:t>
      </w:r>
      <w:r w:rsidRPr="00B95576">
        <w:rPr>
          <w:rFonts w:ascii="Calibri" w:hAnsi="Calibri" w:cs="Calibri"/>
          <w:shd w:val="clear" w:color="auto" w:fill="FFFFFF"/>
        </w:rPr>
        <w:t>transformation of ecclesial life, worship, and heritage. Having lived with disability for</w:t>
      </w:r>
      <w:r w:rsidRPr="00B95576">
        <w:rPr>
          <w:rFonts w:ascii="Calibri" w:hAnsi="Calibri" w:cs="Calibri"/>
          <w:shd w:val="clear" w:color="auto" w:fill="FFFFFF"/>
        </w:rPr>
        <w:t xml:space="preserve"> </w:t>
      </w:r>
      <w:r w:rsidRPr="00B95576">
        <w:rPr>
          <w:rFonts w:ascii="Calibri" w:hAnsi="Calibri" w:cs="Calibri"/>
          <w:shd w:val="clear" w:color="auto" w:fill="FFFFFF"/>
        </w:rPr>
        <w:t>over thirty years, he brings lived experience into sustained theological engagement</w:t>
      </w:r>
      <w:r w:rsidRPr="00B95576">
        <w:rPr>
          <w:rFonts w:ascii="Calibri" w:hAnsi="Calibri" w:cs="Calibri"/>
          <w:shd w:val="clear" w:color="auto" w:fill="FFFFFF"/>
        </w:rPr>
        <w:t xml:space="preserve"> </w:t>
      </w:r>
      <w:r w:rsidRPr="00B95576">
        <w:rPr>
          <w:rFonts w:ascii="Calibri" w:hAnsi="Calibri" w:cs="Calibri"/>
          <w:shd w:val="clear" w:color="auto" w:fill="FFFFFF"/>
        </w:rPr>
        <w:t>with ableism in the Church, particularly as it has been shaped by post-Constantinian</w:t>
      </w:r>
      <w:r w:rsidRPr="00B95576">
        <w:rPr>
          <w:rFonts w:ascii="Calibri" w:hAnsi="Calibri" w:cs="Calibri"/>
          <w:shd w:val="clear" w:color="auto" w:fill="FFFFFF"/>
        </w:rPr>
        <w:t xml:space="preserve"> </w:t>
      </w:r>
      <w:r w:rsidRPr="00B95576">
        <w:rPr>
          <w:rFonts w:ascii="Calibri" w:hAnsi="Calibri" w:cs="Calibri"/>
          <w:shd w:val="clear" w:color="auto" w:fill="FFFFFF"/>
        </w:rPr>
        <w:t>assumptions about power, perfection, and the idealised body.</w:t>
      </w:r>
    </w:p>
    <w:p w:rsidR="00B95576" w:rsidRDefault="00B95576" w:rsidP="00B95576">
      <w:pPr>
        <w:autoSpaceDE w:val="0"/>
        <w:autoSpaceDN w:val="0"/>
        <w:adjustRightInd w:val="0"/>
        <w:spacing w:after="0"/>
        <w:rPr>
          <w:rFonts w:ascii="Calibri" w:hAnsi="Calibri" w:cs="Calibri"/>
          <w:shd w:val="clear" w:color="auto" w:fill="FFFFFF"/>
        </w:rPr>
      </w:pPr>
    </w:p>
    <w:p w:rsidR="00B95576" w:rsidRDefault="00B95576" w:rsidP="00B95576">
      <w:pPr>
        <w:autoSpaceDE w:val="0"/>
        <w:autoSpaceDN w:val="0"/>
        <w:adjustRightInd w:val="0"/>
        <w:spacing w:after="0"/>
        <w:rPr>
          <w:b/>
          <w:bCs/>
        </w:rPr>
      </w:pPr>
      <w:r w:rsidRPr="00B95576">
        <w:rPr>
          <w:b/>
          <w:bCs/>
        </w:rPr>
        <w:t xml:space="preserve">Rev. Dr Romola Parish </w:t>
      </w:r>
      <w:r w:rsidRPr="00B95576">
        <w:rPr>
          <w:b/>
          <w:bCs/>
        </w:rPr>
        <w:t>(Wednesday pm)</w:t>
      </w:r>
    </w:p>
    <w:p w:rsidR="00B95576" w:rsidRDefault="00F35518" w:rsidP="00B95576">
      <w:pPr>
        <w:rPr>
          <w:rFonts w:eastAsia="Times New Roman"/>
        </w:rPr>
      </w:pPr>
      <w:r>
        <w:rPr>
          <w:rFonts w:ascii="Times New Roman" w:eastAsia="Times New Roman" w:hAnsi="Times New Roman" w:cs="Times New Roman"/>
          <w:noProof/>
          <w:lang w:eastAsia="en-GB"/>
        </w:rPr>
        <w:drawing>
          <wp:anchor distT="0" distB="0" distL="114300" distR="114300" simplePos="0" relativeHeight="251661312" behindDoc="0" locked="0" layoutInCell="1" allowOverlap="1" wp14:anchorId="5ABB626C">
            <wp:simplePos x="0" y="0"/>
            <wp:positionH relativeFrom="margin">
              <wp:posOffset>8785225</wp:posOffset>
            </wp:positionH>
            <wp:positionV relativeFrom="margin">
              <wp:posOffset>3949700</wp:posOffset>
            </wp:positionV>
            <wp:extent cx="1219835" cy="917575"/>
            <wp:effectExtent l="0" t="1270" r="0" b="0"/>
            <wp:wrapSquare wrapText="bothSides"/>
            <wp:docPr id="1976703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03124" name="Picture 197670312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219835" cy="917575"/>
                    </a:xfrm>
                    <a:prstGeom prst="rect">
                      <a:avLst/>
                    </a:prstGeom>
                  </pic:spPr>
                </pic:pic>
              </a:graphicData>
            </a:graphic>
          </wp:anchor>
        </w:drawing>
      </w:r>
      <w:r w:rsidR="00B95576" w:rsidRPr="00B95576">
        <w:rPr>
          <w:rFonts w:eastAsia="Times New Roman"/>
          <w:b/>
          <w:bCs/>
        </w:rPr>
        <w:t>“Even the stones would cry out…”</w:t>
      </w:r>
      <w:r w:rsidR="00B95576">
        <w:rPr>
          <w:rFonts w:eastAsia="Times New Roman"/>
          <w:b/>
          <w:bCs/>
        </w:rPr>
        <w:t xml:space="preserve"> </w:t>
      </w:r>
      <w:r>
        <w:rPr>
          <w:rFonts w:eastAsia="Times New Roman"/>
          <w:b/>
          <w:bCs/>
        </w:rPr>
        <w:t>–</w:t>
      </w:r>
      <w:r w:rsidR="00B95576">
        <w:rPr>
          <w:rFonts w:eastAsia="Times New Roman"/>
          <w:b/>
          <w:bCs/>
        </w:rPr>
        <w:t xml:space="preserve"> </w:t>
      </w:r>
      <w:r>
        <w:rPr>
          <w:rFonts w:eastAsia="Times New Roman"/>
          <w:b/>
          <w:bCs/>
        </w:rPr>
        <w:t>a</w:t>
      </w:r>
      <w:r w:rsidR="00B95576">
        <w:rPr>
          <w:rFonts w:eastAsia="Times New Roman"/>
        </w:rPr>
        <w:t xml:space="preserve"> time of input </w:t>
      </w:r>
      <w:r w:rsidR="00B95576">
        <w:rPr>
          <w:rFonts w:eastAsia="Times New Roman"/>
        </w:rPr>
        <w:t>incorporating creative reflection time.</w:t>
      </w:r>
    </w:p>
    <w:p w:rsidR="00B95576" w:rsidRDefault="00B95576" w:rsidP="00B95576">
      <w:r>
        <w:rPr>
          <w:rFonts w:eastAsia="Times New Roman"/>
        </w:rPr>
        <w:t xml:space="preserve">Revd Dr Romola Parish </w:t>
      </w:r>
      <w:r>
        <w:t xml:space="preserve">is a former academic specialising in environmental change in mountains and deserts. She retrained as a lawyer and practiced environmental and planning law in London for 20 years. During this </w:t>
      </w:r>
      <w:proofErr w:type="gramStart"/>
      <w:r>
        <w:t>time</w:t>
      </w:r>
      <w:proofErr w:type="gramEnd"/>
      <w:r>
        <w:t xml:space="preserve"> she trained in traditional hand embroidery at the Royal School of Needlework and did a masters in Creative Writing at Oxford, followed by a second PhD in poetry and medieval hagiography. She is based in West Wales and is currently a curate in the Diocese of St Davids.</w:t>
      </w:r>
    </w:p>
    <w:p w:rsidR="00C877F6" w:rsidRPr="00604C08" w:rsidRDefault="00F35518" w:rsidP="00C877F6">
      <w:r>
        <w:t>We will be exhibiting her creation</w:t>
      </w:r>
      <w:r>
        <w:t xml:space="preserve"> ’Trees of Life’ </w:t>
      </w:r>
      <w:r>
        <w:t xml:space="preserve">during the Summer School: </w:t>
      </w:r>
      <w:r>
        <w:t>a number of textile tree ’sculptures’ that inspire contemplation of the connection between the human race, the Creation and God. They reflect both resourcefulness and resilience as well as the fragility of the world around us and encourage us to see God in all things.</w:t>
      </w:r>
      <w:r>
        <w:t xml:space="preserve"> </w:t>
      </w:r>
    </w:p>
    <w:sectPr w:rsidR="00C877F6" w:rsidRPr="00604C08" w:rsidSect="00B22F49">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C4383"/>
    <w:multiLevelType w:val="hybridMultilevel"/>
    <w:tmpl w:val="A754E33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720235A"/>
    <w:multiLevelType w:val="hybridMultilevel"/>
    <w:tmpl w:val="ED462D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9437BF"/>
    <w:multiLevelType w:val="hybridMultilevel"/>
    <w:tmpl w:val="8722C90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0025751">
    <w:abstractNumId w:val="1"/>
  </w:num>
  <w:num w:numId="2" w16cid:durableId="2072846070">
    <w:abstractNumId w:val="2"/>
  </w:num>
  <w:num w:numId="3" w16cid:durableId="658919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F49"/>
    <w:rsid w:val="00382238"/>
    <w:rsid w:val="004E4E50"/>
    <w:rsid w:val="005D0810"/>
    <w:rsid w:val="00604C08"/>
    <w:rsid w:val="006D3E39"/>
    <w:rsid w:val="00945B39"/>
    <w:rsid w:val="00950349"/>
    <w:rsid w:val="009A4760"/>
    <w:rsid w:val="009B6AC7"/>
    <w:rsid w:val="00B22F49"/>
    <w:rsid w:val="00B95576"/>
    <w:rsid w:val="00C877F6"/>
    <w:rsid w:val="00C878AD"/>
    <w:rsid w:val="00DF39F3"/>
    <w:rsid w:val="00F2767B"/>
    <w:rsid w:val="00F3551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F52EC"/>
  <w15:chartTrackingRefBased/>
  <w15:docId w15:val="{9AB21FD7-6F77-6844-A21B-BC89612E0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F49"/>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F49"/>
    <w:pPr>
      <w:ind w:left="720"/>
      <w:contextualSpacing/>
    </w:pPr>
  </w:style>
  <w:style w:type="character" w:styleId="Hyperlink">
    <w:name w:val="Hyperlink"/>
    <w:basedOn w:val="DefaultParagraphFont"/>
    <w:uiPriority w:val="99"/>
    <w:unhideWhenUsed/>
    <w:rsid w:val="00B22F49"/>
    <w:rPr>
      <w:color w:val="0563C1" w:themeColor="hyperlink"/>
      <w:u w:val="single"/>
    </w:rPr>
  </w:style>
  <w:style w:type="table" w:styleId="TableGrid">
    <w:name w:val="Table Grid"/>
    <w:basedOn w:val="TableNormal"/>
    <w:uiPriority w:val="39"/>
    <w:rsid w:val="00B22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2767B"/>
    <w:rPr>
      <w:b/>
      <w:bCs/>
    </w:rPr>
  </w:style>
  <w:style w:type="paragraph" w:styleId="NormalWeb">
    <w:name w:val="Normal (Web)"/>
    <w:basedOn w:val="Normal"/>
    <w:uiPriority w:val="99"/>
    <w:semiHidden/>
    <w:unhideWhenUsed/>
    <w:rsid w:val="00F2767B"/>
    <w:pPr>
      <w:spacing w:before="100" w:beforeAutospacing="1" w:after="100" w:afterAutospacing="1" w:line="240" w:lineRule="auto"/>
    </w:pPr>
    <w:rPr>
      <w:rFonts w:ascii="Aptos" w:hAnsi="Aptos" w:cs="Aptos"/>
      <w:kern w:val="0"/>
      <w:sz w:val="24"/>
      <w:szCs w:val="24"/>
      <w:lang w:eastAsia="en-GB"/>
      <w14:ligatures w14:val="none"/>
    </w:rPr>
  </w:style>
  <w:style w:type="character" w:styleId="FollowedHyperlink">
    <w:name w:val="FollowedHyperlink"/>
    <w:basedOn w:val="DefaultParagraphFont"/>
    <w:uiPriority w:val="99"/>
    <w:semiHidden/>
    <w:unhideWhenUsed/>
    <w:rsid w:val="00F2767B"/>
    <w:rPr>
      <w:color w:val="954F72" w:themeColor="followedHyperlink"/>
      <w:u w:val="single"/>
    </w:rPr>
  </w:style>
  <w:style w:type="character" w:styleId="UnresolvedMention">
    <w:name w:val="Unresolved Mention"/>
    <w:basedOn w:val="DefaultParagraphFont"/>
    <w:uiPriority w:val="99"/>
    <w:semiHidden/>
    <w:unhideWhenUsed/>
    <w:rsid w:val="00F27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cid:43A6B662-F4FC-4595-9CA4-E495FD1682AE" TargetMode="External"/><Relationship Id="rId5" Type="http://schemas.openxmlformats.org/officeDocument/2006/relationships/hyperlink" Target="mailto:enquiries@holyroodhouse.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jpit.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406</TotalTime>
  <Pages>2</Pages>
  <Words>810</Words>
  <Characters>4622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Sibylle Batten</dc:creator>
  <cp:keywords/>
  <dc:description/>
  <cp:lastModifiedBy>Sibylle Batten</cp:lastModifiedBy>
  <cp:revision>5</cp:revision>
  <cp:lastPrinted>2026-05-03T14:53:00Z</cp:lastPrinted>
  <dcterms:created xsi:type="dcterms:W3CDTF">2026-05-01T14:24:00Z</dcterms:created>
  <dcterms:modified xsi:type="dcterms:W3CDTF">2026-05-03T15:08:00Z</dcterms:modified>
</cp:coreProperties>
</file>